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.jpg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这场故事会，46万+粉丝围观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14925" cy="1421130"/>
            <wp:effectExtent l="0" t="0" r="9525" b="762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ascii="黑体" w:hAnsi="宋体" w:eastAsia="黑体" w:cs="黑体"/>
          <w:i/>
          <w:iCs/>
          <w:caps w:val="0"/>
          <w:color w:val="D92142"/>
          <w:spacing w:val="8"/>
          <w:bdr w:val="none" w:color="auto" w:sz="0" w:space="0"/>
          <w:shd w:val="clear" w:fill="FFFFFF"/>
        </w:rPr>
        <w:t>"我身边的榜样"</w:t>
      </w:r>
      <w:r>
        <w:rPr>
          <w:rStyle w:val="7"/>
          <w:rFonts w:hint="eastAsia" w:ascii="黑体" w:hAnsi="宋体" w:eastAsia="黑体" w:cs="黑体"/>
          <w:i/>
          <w:iCs/>
          <w:caps w:val="0"/>
          <w:color w:val="D92142"/>
          <w:spacing w:val="8"/>
          <w:bdr w:val="none" w:color="auto" w:sz="0" w:space="0"/>
          <w:shd w:val="clear" w:fill="FFFFFF"/>
        </w:rPr>
        <w:t>故事会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118110</wp:posOffset>
            </wp:positionV>
            <wp:extent cx="5135880" cy="3423920"/>
            <wp:effectExtent l="0" t="0" r="7620" b="5080"/>
            <wp:wrapTopAndBottom/>
            <wp:docPr id="7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晴日暖风生麦气，绿阴幽草胜花时。在开展党纪学习教育的关键时刻，在推进“牢记嘱托、感恩奋进，创新发展、打造一流”主题行动的重要节点，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  <w:bdr w:val="none" w:color="auto" w:sz="0" w:space="0"/>
          <w:shd w:val="clear" w:fill="FFFFFF"/>
        </w:rPr>
        <w:t>7月2日下午，沧州炼化举办“我身边的榜样”企业文化故事会，聆听先进典型的励志故事，“沉浸式”感受先进典型身上蕴藏的“忠诚干净担当”的纪律力量，坚定扛起“建设成功企业、打造新沧炼”的重任，为谱写中国式现代化石化新篇章作出新的更大贡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84140" cy="3456305"/>
            <wp:effectExtent l="0" t="0" r="16510" b="10795"/>
            <wp:docPr id="17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 w:firstLine="51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  <w:bdr w:val="none" w:color="auto" w:sz="0" w:space="0"/>
          <w:shd w:val="clear" w:fill="FEFFFF"/>
        </w:rPr>
        <w:t>沧州市总工会党组成员、副主席杨连军，沧州市委文明办专职副主任王超，沧州市委网信办四级调研员潘彦坤，新华区委宣传部副部长张军，公司领导、副总师、机关部室负责人、运行部和业务中心党支部书记，以及党员、团员青年代表现场聆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E00518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iCs/>
          <w:caps w:val="0"/>
          <w:color w:val="E00518"/>
          <w:spacing w:val="30"/>
          <w:sz w:val="25"/>
          <w:szCs w:val="25"/>
          <w:bdr w:val="none" w:color="auto" w:sz="0" w:space="0"/>
          <w:shd w:val="clear" w:fill="FFFFFF"/>
        </w:rPr>
        <w:t>“我身边的榜样”主题故事讲述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5位讲述人依次上台，以“我身边的榜样”为主题，生动再现了5位主人公精彩的石化故事。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33340" cy="3422650"/>
            <wp:effectExtent l="0" t="0" r="10160" b="6350"/>
            <wp:docPr id="1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77155" cy="3451860"/>
            <wp:effectExtent l="0" t="0" r="4445" b="15240"/>
            <wp:docPr id="2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firstLine="508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7"/>
          <w:sz w:val="24"/>
          <w:szCs w:val="24"/>
          <w:bdr w:val="none" w:color="auto" w:sz="0" w:space="0"/>
          <w:shd w:val="clear" w:fill="FFFFFF"/>
        </w:rPr>
        <w:t>故事的主人公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来自不同岗位、不同专业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他们中间有不让隐患“破门得分”的操作员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有在数字王国里寻找效益宝藏的工艺工程师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有获得集团公司技能竞赛金牌的青年员工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有创建家庭抗战纪念馆的爱国石化人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有着力打造明星班组的班组长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bdr w:val="none" w:color="auto" w:sz="0" w:space="0"/>
          <w:shd w:val="clear" w:fill="FFFFFF"/>
        </w:rPr>
        <w:t>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DD513B"/>
          <w:spacing w:val="0"/>
          <w:sz w:val="18"/>
          <w:szCs w:val="1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FFFFFF"/>
        </w:rPr>
        <w:t>《足“</w:t>
      </w:r>
      <w:r>
        <w:rPr>
          <w:rStyle w:val="6"/>
          <w:rFonts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DD513B"/>
        </w:rPr>
        <w:t>《足球迷守好装置“安全门”》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D513B"/>
          <w:spacing w:val="0"/>
          <w:sz w:val="24"/>
          <w:szCs w:val="24"/>
          <w:bdr w:val="none" w:color="auto" w:sz="0" w:space="0"/>
          <w:shd w:val="clear" w:fill="FFFFFF"/>
        </w:rPr>
        <w:t>讲述人： 高玮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65395" cy="3376930"/>
            <wp:effectExtent l="0" t="0" r="1905" b="13970"/>
            <wp:docPr id="9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97475" cy="2926080"/>
            <wp:effectExtent l="0" t="0" r="3175" b="7620"/>
            <wp:docPr id="25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EC3421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C3421"/>
          <w:spacing w:val="30"/>
          <w:sz w:val="24"/>
          <w:szCs w:val="24"/>
          <w:bdr w:val="none" w:color="auto" w:sz="0" w:space="0"/>
          <w:shd w:val="clear" w:fill="FFFFFF"/>
        </w:rPr>
        <w:t>榜样：张欣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这是一位热爱足球的“大男孩”。年少时，他奔跑在绿茵场上，追逐梦想；如今，他成为了一名制氢岗位技师，穿梭在塔林间，一如当年呵护足球梦想一样，苦练技能、增强本领。他用“无死角巡检”守护着装置的每一个角落，不让任何隐患“破门得分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1200" w:firstLineChars="400"/>
        <w:jc w:val="both"/>
        <w:rPr>
          <w:color w:val="DD513B"/>
          <w:spacing w:val="0"/>
          <w:sz w:val="18"/>
          <w:szCs w:val="18"/>
        </w:rPr>
      </w:pPr>
      <w:r>
        <w:rPr>
          <w:rStyle w:val="6"/>
          <w:rFonts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DD513B"/>
        </w:rPr>
        <w:t>《在数字王国里“寻宝”》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D513B"/>
          <w:spacing w:val="0"/>
          <w:sz w:val="24"/>
          <w:szCs w:val="24"/>
          <w:bdr w:val="none" w:color="auto" w:sz="0" w:space="0"/>
          <w:shd w:val="clear" w:fill="FFFFFF"/>
        </w:rPr>
        <w:t>讲述人：胡建才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08245" cy="3338830"/>
            <wp:effectExtent l="0" t="0" r="1905" b="13970"/>
            <wp:docPr id="1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44135" cy="2896235"/>
            <wp:effectExtent l="0" t="0" r="18415" b="18415"/>
            <wp:docPr id="2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EC3421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C3421"/>
          <w:spacing w:val="30"/>
          <w:sz w:val="24"/>
          <w:szCs w:val="24"/>
          <w:bdr w:val="none" w:color="auto" w:sz="0" w:space="0"/>
          <w:shd w:val="clear" w:fill="FFFFFF"/>
        </w:rPr>
        <w:t>榜样：周从雨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党有号召，我必行动。在组织需要的时刻，他如同一位“拉满弓的少年”，冲锋在前。他破译“数据密码”，用精确的测算为公司决策提供了有力支持；他搭建“数字城堡”，用严谨的逻辑关系构建了千余项数据模型；他寻找“效益宝藏”，用精益的态度、不懈的努力，为公司高质量发展贡献聪明才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1501" w:firstLineChars="500"/>
        <w:jc w:val="both"/>
        <w:rPr>
          <w:color w:val="DD513B"/>
          <w:spacing w:val="0"/>
          <w:sz w:val="18"/>
          <w:szCs w:val="18"/>
        </w:rPr>
      </w:pPr>
      <w:r>
        <w:rPr>
          <w:rStyle w:val="6"/>
          <w:rFonts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DD513B"/>
        </w:rPr>
        <w:t>《小“水苗”努力长成参天树》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D513B"/>
          <w:spacing w:val="0"/>
          <w:sz w:val="24"/>
          <w:szCs w:val="24"/>
          <w:bdr w:val="none" w:color="auto" w:sz="0" w:space="0"/>
          <w:shd w:val="clear" w:fill="FFFFFF"/>
        </w:rPr>
        <w:t>讲述人： 翟书曼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293870" cy="2863215"/>
            <wp:effectExtent l="0" t="0" r="11430" b="13335"/>
            <wp:docPr id="10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895215" cy="2755900"/>
            <wp:effectExtent l="0" t="0" r="635" b="6350"/>
            <wp:docPr id="5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EC3421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C3421"/>
          <w:spacing w:val="30"/>
          <w:sz w:val="24"/>
          <w:szCs w:val="24"/>
          <w:bdr w:val="none" w:color="auto" w:sz="0" w:space="0"/>
          <w:shd w:val="clear" w:fill="FFFFFF"/>
        </w:rPr>
        <w:t>榜样：张水苗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精于工，匠于心，品于行。面对挑战，笃定信念，面对困难，勇往直前。她用辛勤的汗水，精心浇灌“奋斗者”之花，她用坚实的脚步，将操作技能的高峰踩在脚下。娇小的身躯爆发出千斤力，如一棵参天大树将苍穹顶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DD513B"/>
          <w:spacing w:val="0"/>
          <w:sz w:val="18"/>
          <w:szCs w:val="1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FFFFFF"/>
        </w:rPr>
        <w:t>《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  </w:t>
      </w:r>
      <w:r>
        <w:rPr>
          <w:rStyle w:val="6"/>
          <w:rFonts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DD513B"/>
        </w:rPr>
        <w:t>《从“门外汉”到“百事通”》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D513B"/>
          <w:spacing w:val="0"/>
          <w:sz w:val="24"/>
          <w:szCs w:val="24"/>
          <w:bdr w:val="none" w:color="auto" w:sz="0" w:space="0"/>
          <w:shd w:val="clear" w:fill="FFFFFF"/>
        </w:rPr>
        <w:t>讲述人：刘意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702810" cy="2847340"/>
            <wp:effectExtent l="0" t="0" r="2540" b="10160"/>
            <wp:docPr id="4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IMG_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687570" cy="2639060"/>
            <wp:effectExtent l="0" t="0" r="17780" b="8890"/>
            <wp:docPr id="18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001" w:firstLineChars="1000"/>
        <w:jc w:val="both"/>
        <w:rPr>
          <w:color w:val="EC3421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C3421"/>
          <w:spacing w:val="30"/>
          <w:sz w:val="24"/>
          <w:szCs w:val="24"/>
          <w:bdr w:val="none" w:color="auto" w:sz="0" w:space="0"/>
          <w:shd w:val="clear" w:fill="FFFFFF"/>
        </w:rPr>
        <w:t>榜样：李志峰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14年的坚守与拼搏，诠释了什么叫做责任和担当。从一个对工艺流程一窍不通的“门外汉”，到如今的“活流程”“百事通”，他说，“岗位就是舞台，珍惜每一次机会，做好每一件事，练强技能本领，才能成就更好的自己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DD513B"/>
          <w:spacing w:val="0"/>
          <w:sz w:val="18"/>
          <w:szCs w:val="1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FFFFFF"/>
        </w:rPr>
        <w:t>《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   </w:t>
      </w:r>
      <w:r>
        <w:rPr>
          <w:rStyle w:val="6"/>
          <w:rFonts w:ascii="Microsoft YaHei UI" w:hAnsi="Microsoft YaHei UI" w:eastAsia="Microsoft YaHei UI" w:cs="Microsoft YaHei UI"/>
          <w:i w:val="0"/>
          <w:iCs w:val="0"/>
          <w:caps w:val="0"/>
          <w:color w:val="FEFEFE"/>
          <w:spacing w:val="30"/>
          <w:sz w:val="24"/>
          <w:szCs w:val="24"/>
          <w:bdr w:val="none" w:color="auto" w:sz="0" w:space="0"/>
          <w:shd w:val="clear" w:fill="DD513B"/>
        </w:rPr>
        <w:t>《留住“抗战记忆”》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DD513B"/>
          <w:spacing w:val="0"/>
          <w:sz w:val="24"/>
          <w:szCs w:val="24"/>
          <w:bdr w:val="none" w:color="auto" w:sz="0" w:space="0"/>
          <w:shd w:val="clear" w:fill="FFFFFF"/>
        </w:rPr>
        <w:t>讲述人：赵金辉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585335" cy="3061335"/>
            <wp:effectExtent l="0" t="0" r="5715" b="5715"/>
            <wp:docPr id="19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44770" cy="2896235"/>
            <wp:effectExtent l="0" t="0" r="17780" b="18415"/>
            <wp:docPr id="20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001" w:firstLineChars="1000"/>
        <w:jc w:val="both"/>
        <w:rPr>
          <w:color w:val="EC3421"/>
          <w:spacing w:val="30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C3421"/>
          <w:spacing w:val="30"/>
          <w:sz w:val="24"/>
          <w:szCs w:val="24"/>
          <w:bdr w:val="none" w:color="auto" w:sz="0" w:space="0"/>
          <w:shd w:val="clear" w:fill="FFFFFF"/>
        </w:rPr>
        <w:t>榜样：李俊波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一寸山河一寸血。忘记历史，就意味着背叛。在沧炼，有这样一名员工，他热衷抗战文物的收藏，小到一枚纪念章，大到航空弹弹壳，都是他关注的对象。武器、地图、军用装备、票据、纪念章、出版物等等。他开办家庭“抗战文物展览馆”，向市民免费开放。他说，要留住抗战记忆，让抗战精神代代相传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 xml:space="preserve">    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精彩节目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现场还穿插了由员工自己编排的节目，活跃了现场氛围，展现了沧炼员工积极向上的精神风貌。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3792220" cy="2528570"/>
            <wp:effectExtent l="0" t="0" r="17780" b="5080"/>
            <wp:docPr id="22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8" w:lineRule="atLeast"/>
        <w:ind w:left="0" w:right="0"/>
        <w:jc w:val="center"/>
        <w:rPr>
          <w:spacing w:val="9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2"/>
          <w:szCs w:val="22"/>
          <w:bdr w:val="none" w:color="auto" w:sz="0" w:space="0"/>
          <w:shd w:val="clear" w:fill="FFFFFF"/>
        </w:rPr>
        <w:t>歌曲《追梦之路》表演者：宗喜庆、李杰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3885565" cy="2591435"/>
            <wp:effectExtent l="0" t="0" r="635" b="18415"/>
            <wp:docPr id="23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964" w:firstLineChars="4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诗朗诵《致敬榜样》表演者：赵海男、胡长亮、杨宝玉、竺洪泰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8" w:lineRule="atLeast"/>
        <w:ind w:left="0" w:right="0" w:firstLine="516" w:firstLineChars="200"/>
        <w:jc w:val="both"/>
        <w:textAlignment w:val="auto"/>
        <w:rPr>
          <w:spacing w:val="9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  <w:bdr w:val="none" w:color="auto" w:sz="0" w:space="0"/>
          <w:shd w:val="clear" w:fill="FFFFFF"/>
        </w:rPr>
        <w:t>故事会设置了向榜样致敬环节，故事主人公走到舞台中央，讲述人为他们献花致敬， 把整场故事会推向高潮。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03800" cy="3335655"/>
            <wp:effectExtent l="0" t="0" r="6350" b="17145"/>
            <wp:docPr id="26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512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故事会还通过奋进石化平台、网易沧州直播平台向社会公众展示。短短一个半小时的直播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吸引46万+粉丝围观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大家纷纷留言向榜样致敬。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11420" cy="3342005"/>
            <wp:effectExtent l="0" t="0" r="17780" b="10795"/>
            <wp:docPr id="27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1280" w:firstLineChars="5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故事会结束后与会领导、嘉宾和故事主人公合影留念。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12EA2"/>
    <w:rsid w:val="16E1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8" Type="http://schemas.openxmlformats.org/officeDocument/2006/relationships/image" Target="media/image15.jpeg"/><Relationship Id="rId13" Type="http://schemas.openxmlformats.org/officeDocument/2006/relationships/image" Target="media/image10.jpeg"/><Relationship Id="rId26" Type="http://schemas.openxmlformats.org/officeDocument/2006/relationships/customXml" Target="../customXml/item3.xml"/><Relationship Id="rId3" Type="http://schemas.openxmlformats.org/officeDocument/2006/relationships/theme" Target="theme/theme1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7" Type="http://schemas.openxmlformats.org/officeDocument/2006/relationships/image" Target="media/image14.jpeg"/><Relationship Id="rId12" Type="http://schemas.openxmlformats.org/officeDocument/2006/relationships/image" Target="media/image9.jpeg"/><Relationship Id="rId25" Type="http://schemas.openxmlformats.org/officeDocument/2006/relationships/customXml" Target="../customXml/item2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23" Type="http://schemas.openxmlformats.org/officeDocument/2006/relationships/fontTable" Target="fontTable.xml"/><Relationship Id="rId15" Type="http://schemas.openxmlformats.org/officeDocument/2006/relationships/image" Target="media/image12.jpeg"/><Relationship Id="rId19" Type="http://schemas.openxmlformats.org/officeDocument/2006/relationships/image" Target="media/image16.jpeg"/><Relationship Id="rId10" Type="http://schemas.openxmlformats.org/officeDocument/2006/relationships/image" Target="media/image7.jpeg"/><Relationship Id="rId9" Type="http://schemas.openxmlformats.org/officeDocument/2006/relationships/image" Target="media/image6.jpeg"/><Relationship Id="rId4" Type="http://schemas.openxmlformats.org/officeDocument/2006/relationships/image" Target="media/image1.png"/><Relationship Id="rId22" Type="http://schemas.openxmlformats.org/officeDocument/2006/relationships/image" Target="media/image19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32E422D0E8E914A938452B1A0E11F36" ma:contentTypeVersion="1" ma:contentTypeDescription="新建文档。" ma:contentTypeScope="" ma:versionID="dce67cf18aa24268de683be3f690b46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6BB612-70C8-43FC-ABCE-62113ECDBE4B}"/>
</file>

<file path=customXml/itemProps2.xml><?xml version="1.0" encoding="utf-8"?>
<ds:datastoreItem xmlns:ds="http://schemas.openxmlformats.org/officeDocument/2006/customXml" ds:itemID="{BB807ECE-7367-432B-B0C8-073CBBD2548E}"/>
</file>

<file path=customXml/itemProps3.xml><?xml version="1.0" encoding="utf-8"?>
<ds:datastoreItem xmlns:ds="http://schemas.openxmlformats.org/officeDocument/2006/customXml" ds:itemID="{63373610-DCC3-461E-B8DC-1BEDF2CA71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伏铁刚</dc:creator>
  <cp:lastModifiedBy>伏铁刚</cp:lastModifiedBy>
  <cp:revision>1</cp:revision>
  <dcterms:created xsi:type="dcterms:W3CDTF">2024-07-05T03:25:00Z</dcterms:created>
  <dcterms:modified xsi:type="dcterms:W3CDTF">2024-07-05T03:41:45Z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1AAFF93C904D4E9C9E581D46BAE8F1E9</vt:lpwstr>
  </property>
  <property fmtid="{D5CDD505-2E9C-101B-9397-08002B2CF9AE}" pid="4" name="ContentTypeId">
    <vt:lpwstr>0x010100132E422D0E8E914A938452B1A0E11F36</vt:lpwstr>
  </property>
</Properties>
</file>